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C529B" w:rsidRDefault="00FE2F95" w:rsidP="00FE2F95">
      <w:pPr>
        <w:jc w:val="both"/>
        <w:rPr>
          <w:rFonts w:ascii="Arial" w:hAnsi="Arial" w:cs="Arial"/>
          <w:lang w:val="en-GB"/>
        </w:rPr>
      </w:pPr>
      <w:r w:rsidRPr="005C529B">
        <w:rPr>
          <w:rFonts w:ascii="Arial" w:hAnsi="Arial" w:cs="Arial"/>
          <w:lang w:val="en-GB"/>
        </w:rPr>
        <w:t xml:space="preserve"> </w:t>
      </w:r>
      <w:r w:rsidRPr="005C529B">
        <w:rPr>
          <w:rFonts w:ascii="Arial" w:hAnsi="Arial" w:cs="Arial"/>
          <w:lang w:val="en-GB"/>
        </w:rPr>
        <w:tab/>
      </w:r>
    </w:p>
    <w:p w:rsidR="002B50CA" w:rsidRPr="005C529B" w:rsidRDefault="002B50CA" w:rsidP="00FE2F95">
      <w:pPr>
        <w:jc w:val="both"/>
        <w:rPr>
          <w:rFonts w:ascii="Arial" w:hAnsi="Arial" w:cs="Arial"/>
          <w:b/>
          <w:lang w:val="en-GB"/>
        </w:rPr>
      </w:pPr>
    </w:p>
    <w:p w:rsidR="0064117A" w:rsidRPr="0064117A" w:rsidRDefault="0064117A" w:rsidP="0064117A">
      <w:pPr>
        <w:jc w:val="both"/>
        <w:rPr>
          <w:rFonts w:ascii="Arial" w:hAnsi="Arial" w:cs="Arial"/>
          <w:b/>
          <w:lang w:val="en-US"/>
        </w:rPr>
      </w:pPr>
      <w:bookmarkStart w:id="0" w:name="_GoBack"/>
      <w:proofErr w:type="spellStart"/>
      <w:r w:rsidRPr="0064117A">
        <w:rPr>
          <w:rFonts w:ascii="Arial" w:hAnsi="Arial" w:cs="Arial"/>
          <w:b/>
          <w:lang w:val="en-US"/>
        </w:rPr>
        <w:t>Borkovic</w:t>
      </w:r>
      <w:proofErr w:type="spellEnd"/>
      <w:r w:rsidRPr="0064117A">
        <w:rPr>
          <w:rFonts w:ascii="Arial" w:hAnsi="Arial" w:cs="Arial"/>
          <w:b/>
          <w:lang w:val="en-US"/>
        </w:rPr>
        <w:t xml:space="preserve"> victorious in Brno</w:t>
      </w:r>
    </w:p>
    <w:bookmarkEnd w:id="0"/>
    <w:p w:rsidR="00B22BEF" w:rsidRPr="000070D3" w:rsidRDefault="00B22BEF" w:rsidP="00FE2F95">
      <w:pPr>
        <w:jc w:val="both"/>
        <w:rPr>
          <w:rFonts w:ascii="Arial" w:hAnsi="Arial" w:cs="Arial"/>
          <w:sz w:val="22"/>
          <w:szCs w:val="22"/>
          <w:lang w:val="en-US"/>
        </w:rPr>
      </w:pPr>
    </w:p>
    <w:p w:rsidR="00E462ED" w:rsidRPr="001762FA" w:rsidRDefault="0064117A" w:rsidP="00FE2F95">
      <w:pPr>
        <w:jc w:val="both"/>
        <w:rPr>
          <w:rFonts w:ascii="Arial" w:hAnsi="Arial" w:cs="Arial"/>
          <w:sz w:val="20"/>
          <w:szCs w:val="20"/>
          <w:lang w:val="en-GB"/>
        </w:rPr>
      </w:pPr>
      <w:r>
        <w:rPr>
          <w:rFonts w:ascii="Arial" w:hAnsi="Arial" w:cs="Arial"/>
          <w:sz w:val="20"/>
          <w:szCs w:val="20"/>
          <w:lang w:val="en-GB"/>
        </w:rPr>
        <w:t>7</w:t>
      </w:r>
      <w:r w:rsidR="00B117F6" w:rsidRPr="001762FA">
        <w:rPr>
          <w:rFonts w:ascii="Arial" w:hAnsi="Arial" w:cs="Arial"/>
          <w:sz w:val="20"/>
          <w:szCs w:val="20"/>
          <w:vertAlign w:val="superscript"/>
          <w:lang w:val="en-GB"/>
        </w:rPr>
        <w:t>th</w:t>
      </w:r>
      <w:r w:rsidR="00B117F6" w:rsidRPr="001762FA">
        <w:rPr>
          <w:rFonts w:ascii="Arial" w:hAnsi="Arial" w:cs="Arial"/>
          <w:sz w:val="20"/>
          <w:szCs w:val="20"/>
          <w:lang w:val="en-GB"/>
        </w:rPr>
        <w:t xml:space="preserve"> </w:t>
      </w:r>
      <w:r w:rsidR="000070D3">
        <w:rPr>
          <w:rFonts w:ascii="Arial" w:hAnsi="Arial" w:cs="Arial"/>
          <w:sz w:val="20"/>
          <w:szCs w:val="20"/>
          <w:lang w:val="en-GB"/>
        </w:rPr>
        <w:t>September</w:t>
      </w:r>
      <w:r w:rsidR="00B8137B" w:rsidRPr="001762FA">
        <w:rPr>
          <w:rFonts w:ascii="Arial" w:hAnsi="Arial" w:cs="Arial"/>
          <w:sz w:val="20"/>
          <w:szCs w:val="20"/>
          <w:lang w:val="en-GB"/>
        </w:rPr>
        <w:t xml:space="preserve"> 2015</w:t>
      </w:r>
    </w:p>
    <w:p w:rsidR="00F73B3B" w:rsidRPr="005C529B" w:rsidRDefault="00F73B3B" w:rsidP="00FE2F95">
      <w:pPr>
        <w:jc w:val="both"/>
        <w:rPr>
          <w:rFonts w:ascii="Arial" w:hAnsi="Arial" w:cs="Arial"/>
          <w:sz w:val="22"/>
          <w:szCs w:val="22"/>
          <w:lang w:val="en-GB"/>
        </w:rPr>
      </w:pPr>
    </w:p>
    <w:p w:rsidR="0064117A" w:rsidRDefault="0064117A" w:rsidP="0064117A">
      <w:pPr>
        <w:jc w:val="both"/>
        <w:rPr>
          <w:rFonts w:ascii="Arial" w:hAnsi="Arial" w:cs="Arial"/>
          <w:sz w:val="20"/>
          <w:szCs w:val="20"/>
          <w:lang w:val="en-US"/>
        </w:rPr>
      </w:pPr>
      <w:proofErr w:type="spellStart"/>
      <w:r w:rsidRPr="0064117A">
        <w:rPr>
          <w:rFonts w:ascii="Arial" w:hAnsi="Arial" w:cs="Arial"/>
          <w:sz w:val="20"/>
          <w:szCs w:val="20"/>
          <w:lang w:val="en-US"/>
        </w:rPr>
        <w:t>Dusan</w:t>
      </w:r>
      <w:proofErr w:type="spellEnd"/>
      <w:r w:rsidRPr="0064117A">
        <w:rPr>
          <w:rFonts w:ascii="Arial" w:hAnsi="Arial" w:cs="Arial"/>
          <w:sz w:val="20"/>
          <w:szCs w:val="20"/>
          <w:lang w:val="en-US"/>
        </w:rPr>
        <w:t xml:space="preserve"> </w:t>
      </w:r>
      <w:proofErr w:type="spellStart"/>
      <w:r w:rsidRPr="0064117A">
        <w:rPr>
          <w:rFonts w:ascii="Arial" w:hAnsi="Arial" w:cs="Arial"/>
          <w:sz w:val="20"/>
          <w:szCs w:val="20"/>
          <w:lang w:val="en-US"/>
        </w:rPr>
        <w:t>Borkovic</w:t>
      </w:r>
      <w:proofErr w:type="spellEnd"/>
      <w:r w:rsidRPr="0064117A">
        <w:rPr>
          <w:rFonts w:ascii="Arial" w:hAnsi="Arial" w:cs="Arial"/>
          <w:sz w:val="20"/>
          <w:szCs w:val="20"/>
          <w:lang w:val="en-US"/>
        </w:rPr>
        <w:t>, the Serbian driver who is currently leading the Single Make Trophy in the Championship, was all smiles after the weekend in the Czech Republic, taking a win and a runner up place in Brno, at the fourth race meeting of the FIA European Touring Car Cup.</w:t>
      </w:r>
    </w:p>
    <w:p w:rsidR="0064117A" w:rsidRPr="0064117A" w:rsidRDefault="0064117A" w:rsidP="0064117A">
      <w:pPr>
        <w:jc w:val="both"/>
        <w:rPr>
          <w:rFonts w:ascii="Arial" w:hAnsi="Arial" w:cs="Arial"/>
          <w:sz w:val="20"/>
          <w:szCs w:val="20"/>
          <w:lang w:val="en-US"/>
        </w:rPr>
      </w:pPr>
    </w:p>
    <w:p w:rsidR="0064117A" w:rsidRDefault="0064117A" w:rsidP="0064117A">
      <w:pPr>
        <w:jc w:val="both"/>
        <w:rPr>
          <w:rFonts w:ascii="Arial" w:hAnsi="Arial" w:cs="Arial"/>
          <w:sz w:val="20"/>
          <w:szCs w:val="20"/>
          <w:lang w:val="en-US"/>
        </w:rPr>
      </w:pPr>
      <w:r w:rsidRPr="0064117A">
        <w:rPr>
          <w:rFonts w:ascii="Arial" w:hAnsi="Arial" w:cs="Arial"/>
          <w:sz w:val="20"/>
          <w:szCs w:val="20"/>
          <w:lang w:val="en-US"/>
        </w:rPr>
        <w:t xml:space="preserve">His lead for the NIS Petrol Racing has now been extended to a comfortable margin of 22 points over home </w:t>
      </w:r>
      <w:proofErr w:type="spellStart"/>
      <w:r w:rsidRPr="0064117A">
        <w:rPr>
          <w:rFonts w:ascii="Arial" w:hAnsi="Arial" w:cs="Arial"/>
          <w:sz w:val="20"/>
          <w:szCs w:val="20"/>
          <w:lang w:val="en-US"/>
        </w:rPr>
        <w:t>favourite</w:t>
      </w:r>
      <w:proofErr w:type="spellEnd"/>
      <w:r w:rsidRPr="0064117A">
        <w:rPr>
          <w:rFonts w:ascii="Arial" w:hAnsi="Arial" w:cs="Arial"/>
          <w:sz w:val="20"/>
          <w:szCs w:val="20"/>
          <w:lang w:val="en-US"/>
        </w:rPr>
        <w:t xml:space="preserve"> and now second overall </w:t>
      </w:r>
      <w:proofErr w:type="spellStart"/>
      <w:r w:rsidRPr="0064117A">
        <w:rPr>
          <w:rFonts w:ascii="Arial" w:hAnsi="Arial" w:cs="Arial"/>
          <w:sz w:val="20"/>
          <w:szCs w:val="20"/>
          <w:lang w:val="en-US"/>
        </w:rPr>
        <w:t>Mato</w:t>
      </w:r>
      <w:proofErr w:type="spellEnd"/>
      <w:r w:rsidRPr="0064117A">
        <w:rPr>
          <w:rFonts w:ascii="Arial" w:hAnsi="Arial" w:cs="Arial"/>
          <w:sz w:val="20"/>
          <w:szCs w:val="20"/>
          <w:lang w:val="en-US"/>
        </w:rPr>
        <w:t xml:space="preserve"> </w:t>
      </w:r>
      <w:proofErr w:type="spellStart"/>
      <w:r w:rsidRPr="0064117A">
        <w:rPr>
          <w:rFonts w:ascii="Arial" w:hAnsi="Arial" w:cs="Arial"/>
          <w:sz w:val="20"/>
          <w:szCs w:val="20"/>
          <w:lang w:val="en-US"/>
        </w:rPr>
        <w:t>Homola</w:t>
      </w:r>
      <w:proofErr w:type="spellEnd"/>
      <w:r w:rsidRPr="0064117A">
        <w:rPr>
          <w:rFonts w:ascii="Arial" w:hAnsi="Arial" w:cs="Arial"/>
          <w:sz w:val="20"/>
          <w:szCs w:val="20"/>
          <w:lang w:val="en-US"/>
        </w:rPr>
        <w:t xml:space="preserve">. Petr </w:t>
      </w:r>
      <w:proofErr w:type="spellStart"/>
      <w:r w:rsidRPr="0064117A">
        <w:rPr>
          <w:rFonts w:ascii="Arial" w:hAnsi="Arial" w:cs="Arial"/>
          <w:sz w:val="20"/>
          <w:szCs w:val="20"/>
          <w:lang w:val="en-US"/>
        </w:rPr>
        <w:t>Fulin</w:t>
      </w:r>
      <w:proofErr w:type="spellEnd"/>
      <w:r w:rsidRPr="0064117A">
        <w:rPr>
          <w:rFonts w:ascii="Arial" w:hAnsi="Arial" w:cs="Arial"/>
          <w:sz w:val="20"/>
          <w:szCs w:val="20"/>
          <w:lang w:val="en-US"/>
        </w:rPr>
        <w:t xml:space="preserve">, his other big Czech rival, had a costly weekend and only managed to take 6 points to distance </w:t>
      </w:r>
      <w:proofErr w:type="gramStart"/>
      <w:r w:rsidRPr="0064117A">
        <w:rPr>
          <w:rFonts w:ascii="Arial" w:hAnsi="Arial" w:cs="Arial"/>
          <w:sz w:val="20"/>
          <w:szCs w:val="20"/>
          <w:lang w:val="en-US"/>
        </w:rPr>
        <w:t>himself</w:t>
      </w:r>
      <w:proofErr w:type="gramEnd"/>
      <w:r w:rsidRPr="0064117A">
        <w:rPr>
          <w:rFonts w:ascii="Arial" w:hAnsi="Arial" w:cs="Arial"/>
          <w:sz w:val="20"/>
          <w:szCs w:val="20"/>
          <w:lang w:val="en-US"/>
        </w:rPr>
        <w:t xml:space="preserve"> a little from the Championship fight.  </w:t>
      </w:r>
    </w:p>
    <w:p w:rsidR="0064117A" w:rsidRPr="0064117A" w:rsidRDefault="0064117A" w:rsidP="0064117A">
      <w:pPr>
        <w:jc w:val="both"/>
        <w:rPr>
          <w:rFonts w:ascii="Arial" w:hAnsi="Arial" w:cs="Arial"/>
          <w:sz w:val="20"/>
          <w:szCs w:val="20"/>
          <w:lang w:val="en-US"/>
        </w:rPr>
      </w:pPr>
    </w:p>
    <w:p w:rsidR="0064117A" w:rsidRDefault="0064117A" w:rsidP="0064117A">
      <w:pPr>
        <w:jc w:val="both"/>
        <w:rPr>
          <w:rFonts w:ascii="Arial" w:hAnsi="Arial" w:cs="Arial"/>
          <w:sz w:val="20"/>
          <w:szCs w:val="20"/>
          <w:lang w:val="en-US"/>
        </w:rPr>
      </w:pPr>
      <w:r w:rsidRPr="0064117A">
        <w:rPr>
          <w:rFonts w:ascii="Arial" w:hAnsi="Arial" w:cs="Arial"/>
          <w:sz w:val="20"/>
          <w:szCs w:val="20"/>
          <w:lang w:val="en-US"/>
        </w:rPr>
        <w:t xml:space="preserve">“I am very happy after these races. I didn’t expect it to be this good and although I was in front of </w:t>
      </w:r>
      <w:proofErr w:type="spellStart"/>
      <w:r w:rsidRPr="0064117A">
        <w:rPr>
          <w:rFonts w:ascii="Arial" w:hAnsi="Arial" w:cs="Arial"/>
          <w:sz w:val="20"/>
          <w:szCs w:val="20"/>
          <w:lang w:val="en-US"/>
        </w:rPr>
        <w:t>Fulin</w:t>
      </w:r>
      <w:proofErr w:type="spellEnd"/>
      <w:r w:rsidRPr="0064117A">
        <w:rPr>
          <w:rFonts w:ascii="Arial" w:hAnsi="Arial" w:cs="Arial"/>
          <w:sz w:val="20"/>
          <w:szCs w:val="20"/>
          <w:lang w:val="en-US"/>
        </w:rPr>
        <w:t xml:space="preserve"> in the table and due to the trouble he had I increased my lead even further” said an ecstatic </w:t>
      </w:r>
      <w:proofErr w:type="spellStart"/>
      <w:r w:rsidRPr="0064117A">
        <w:rPr>
          <w:rFonts w:ascii="Arial" w:hAnsi="Arial" w:cs="Arial"/>
          <w:sz w:val="20"/>
          <w:szCs w:val="20"/>
          <w:lang w:val="en-US"/>
        </w:rPr>
        <w:t>Borkovic</w:t>
      </w:r>
      <w:proofErr w:type="spellEnd"/>
      <w:r w:rsidRPr="0064117A">
        <w:rPr>
          <w:rFonts w:ascii="Arial" w:hAnsi="Arial" w:cs="Arial"/>
          <w:sz w:val="20"/>
          <w:szCs w:val="20"/>
          <w:lang w:val="en-US"/>
        </w:rPr>
        <w:t xml:space="preserve"> shortly after the race. </w:t>
      </w:r>
    </w:p>
    <w:p w:rsidR="0064117A" w:rsidRPr="0064117A" w:rsidRDefault="0064117A" w:rsidP="0064117A">
      <w:pPr>
        <w:jc w:val="both"/>
        <w:rPr>
          <w:rFonts w:ascii="Arial" w:hAnsi="Arial" w:cs="Arial"/>
          <w:sz w:val="20"/>
          <w:szCs w:val="20"/>
          <w:lang w:val="en-US"/>
        </w:rPr>
      </w:pPr>
    </w:p>
    <w:p w:rsidR="0064117A" w:rsidRDefault="0064117A" w:rsidP="0064117A">
      <w:pPr>
        <w:jc w:val="both"/>
        <w:rPr>
          <w:rFonts w:ascii="Arial" w:hAnsi="Arial" w:cs="Arial"/>
          <w:sz w:val="20"/>
          <w:szCs w:val="20"/>
          <w:lang w:val="en-US"/>
        </w:rPr>
      </w:pPr>
      <w:r w:rsidRPr="0064117A">
        <w:rPr>
          <w:rFonts w:ascii="Arial" w:hAnsi="Arial" w:cs="Arial"/>
          <w:sz w:val="20"/>
          <w:szCs w:val="20"/>
          <w:lang w:val="en-US"/>
        </w:rPr>
        <w:t xml:space="preserve">Meanwhile, Michal </w:t>
      </w:r>
      <w:proofErr w:type="spellStart"/>
      <w:r w:rsidRPr="0064117A">
        <w:rPr>
          <w:rFonts w:ascii="Arial" w:hAnsi="Arial" w:cs="Arial"/>
          <w:sz w:val="20"/>
          <w:szCs w:val="20"/>
          <w:lang w:val="en-US"/>
        </w:rPr>
        <w:t>Matejovsky</w:t>
      </w:r>
      <w:proofErr w:type="spellEnd"/>
      <w:r w:rsidRPr="0064117A">
        <w:rPr>
          <w:rFonts w:ascii="Arial" w:hAnsi="Arial" w:cs="Arial"/>
          <w:sz w:val="20"/>
          <w:szCs w:val="20"/>
          <w:lang w:val="en-US"/>
        </w:rPr>
        <w:t>, the other Czech driver who enjoyed huge fan support in Brno, delivered a class victory in TC2 and also helped the excitement in race 1 claiming a seventh position overall.</w:t>
      </w:r>
    </w:p>
    <w:p w:rsidR="0064117A" w:rsidRPr="0064117A" w:rsidRDefault="0064117A" w:rsidP="0064117A">
      <w:pPr>
        <w:jc w:val="both"/>
        <w:rPr>
          <w:rFonts w:ascii="Arial" w:hAnsi="Arial" w:cs="Arial"/>
          <w:sz w:val="20"/>
          <w:szCs w:val="20"/>
          <w:lang w:val="en-US"/>
        </w:rPr>
      </w:pPr>
    </w:p>
    <w:p w:rsidR="0064117A" w:rsidRDefault="0064117A" w:rsidP="0064117A">
      <w:pPr>
        <w:jc w:val="both"/>
        <w:rPr>
          <w:rFonts w:ascii="Arial" w:hAnsi="Arial" w:cs="Arial"/>
          <w:sz w:val="20"/>
          <w:szCs w:val="20"/>
          <w:lang w:val="en-US"/>
        </w:rPr>
      </w:pPr>
      <w:r w:rsidRPr="0064117A">
        <w:rPr>
          <w:rFonts w:ascii="Arial" w:hAnsi="Arial" w:cs="Arial"/>
          <w:sz w:val="20"/>
          <w:szCs w:val="20"/>
          <w:lang w:val="en-US"/>
        </w:rPr>
        <w:t xml:space="preserve">For his part German driver Andreas </w:t>
      </w:r>
      <w:proofErr w:type="spellStart"/>
      <w:r w:rsidRPr="0064117A">
        <w:rPr>
          <w:rFonts w:ascii="Arial" w:hAnsi="Arial" w:cs="Arial"/>
          <w:sz w:val="20"/>
          <w:szCs w:val="20"/>
          <w:lang w:val="en-US"/>
        </w:rPr>
        <w:t>Pfister</w:t>
      </w:r>
      <w:proofErr w:type="spellEnd"/>
      <w:r w:rsidRPr="0064117A">
        <w:rPr>
          <w:rFonts w:ascii="Arial" w:hAnsi="Arial" w:cs="Arial"/>
          <w:sz w:val="20"/>
          <w:szCs w:val="20"/>
          <w:lang w:val="en-US"/>
        </w:rPr>
        <w:t xml:space="preserve"> had a meritorious race two, starting last on the grid and finally making it to 3</w:t>
      </w:r>
      <w:r w:rsidRPr="0064117A">
        <w:rPr>
          <w:rFonts w:ascii="Arial" w:hAnsi="Arial" w:cs="Arial"/>
          <w:sz w:val="20"/>
          <w:szCs w:val="20"/>
          <w:vertAlign w:val="superscript"/>
          <w:lang w:val="en-US"/>
        </w:rPr>
        <w:t>rd</w:t>
      </w:r>
      <w:r w:rsidRPr="0064117A">
        <w:rPr>
          <w:rFonts w:ascii="Arial" w:hAnsi="Arial" w:cs="Arial"/>
          <w:sz w:val="20"/>
          <w:szCs w:val="20"/>
          <w:lang w:val="en-US"/>
        </w:rPr>
        <w:t xml:space="preserve"> on the podium.   </w:t>
      </w:r>
    </w:p>
    <w:p w:rsidR="0064117A" w:rsidRPr="0064117A" w:rsidRDefault="0064117A" w:rsidP="0064117A">
      <w:pPr>
        <w:jc w:val="both"/>
        <w:rPr>
          <w:rFonts w:ascii="Arial" w:hAnsi="Arial" w:cs="Arial"/>
          <w:sz w:val="20"/>
          <w:szCs w:val="20"/>
          <w:lang w:val="en-US"/>
        </w:rPr>
      </w:pPr>
    </w:p>
    <w:p w:rsidR="0064117A" w:rsidRDefault="0064117A" w:rsidP="0064117A">
      <w:pPr>
        <w:jc w:val="both"/>
        <w:rPr>
          <w:rFonts w:ascii="Arial" w:hAnsi="Arial" w:cs="Arial"/>
          <w:sz w:val="20"/>
          <w:szCs w:val="20"/>
          <w:lang w:val="en-US"/>
        </w:rPr>
      </w:pPr>
      <w:r w:rsidRPr="0064117A">
        <w:rPr>
          <w:rFonts w:ascii="Arial" w:hAnsi="Arial" w:cs="Arial"/>
          <w:sz w:val="20"/>
          <w:szCs w:val="20"/>
          <w:lang w:val="en-US"/>
        </w:rPr>
        <w:t xml:space="preserve">David Oliva, Communications Manager for YOKOHAMA Europe, regional headquarters for the Japanese </w:t>
      </w:r>
      <w:proofErr w:type="spellStart"/>
      <w:r w:rsidRPr="0064117A">
        <w:rPr>
          <w:rFonts w:ascii="Arial" w:hAnsi="Arial" w:cs="Arial"/>
          <w:sz w:val="20"/>
          <w:szCs w:val="20"/>
          <w:lang w:val="en-US"/>
        </w:rPr>
        <w:t>Tyre</w:t>
      </w:r>
      <w:proofErr w:type="spellEnd"/>
      <w:r w:rsidRPr="0064117A">
        <w:rPr>
          <w:rFonts w:ascii="Arial" w:hAnsi="Arial" w:cs="Arial"/>
          <w:sz w:val="20"/>
          <w:szCs w:val="20"/>
          <w:lang w:val="en-US"/>
        </w:rPr>
        <w:t xml:space="preserve"> manufacturer and exclusive suppliers of the Championship, expressed delight at the high quality of racing seen at the Czech track.  “Those were really fantastic races which had all the ingredients of top level Motorsports with extreme high performance, superior control and excellent handling like our </w:t>
      </w:r>
      <w:proofErr w:type="spellStart"/>
      <w:r w:rsidRPr="0064117A">
        <w:rPr>
          <w:rFonts w:ascii="Arial" w:hAnsi="Arial" w:cs="Arial"/>
          <w:sz w:val="20"/>
          <w:szCs w:val="20"/>
          <w:lang w:val="en-US"/>
        </w:rPr>
        <w:t>tyres</w:t>
      </w:r>
      <w:proofErr w:type="spellEnd"/>
      <w:r w:rsidRPr="0064117A">
        <w:rPr>
          <w:rFonts w:ascii="Arial" w:hAnsi="Arial" w:cs="Arial"/>
          <w:sz w:val="20"/>
          <w:szCs w:val="20"/>
          <w:lang w:val="en-US"/>
        </w:rPr>
        <w:t>. We are certainly looking forward to the next two racing events in Belgium and Italy, which will deliver the new Champion and it is still wide open” he concluded.</w:t>
      </w:r>
    </w:p>
    <w:p w:rsidR="0064117A" w:rsidRPr="0064117A" w:rsidRDefault="0064117A" w:rsidP="0064117A">
      <w:pPr>
        <w:jc w:val="both"/>
        <w:rPr>
          <w:rFonts w:ascii="Arial" w:hAnsi="Arial" w:cs="Arial"/>
          <w:sz w:val="20"/>
          <w:szCs w:val="20"/>
          <w:lang w:val="en-US"/>
        </w:rPr>
      </w:pPr>
    </w:p>
    <w:p w:rsidR="0064117A" w:rsidRDefault="0064117A" w:rsidP="0064117A">
      <w:pPr>
        <w:jc w:val="both"/>
        <w:rPr>
          <w:rFonts w:ascii="Arial" w:hAnsi="Arial" w:cs="Arial"/>
          <w:sz w:val="20"/>
          <w:szCs w:val="20"/>
          <w:lang w:val="en-US"/>
        </w:rPr>
      </w:pPr>
      <w:r w:rsidRPr="0064117A">
        <w:rPr>
          <w:rFonts w:ascii="Arial" w:hAnsi="Arial" w:cs="Arial"/>
          <w:sz w:val="20"/>
          <w:szCs w:val="20"/>
          <w:lang w:val="en-US"/>
        </w:rPr>
        <w:t>The Top 4 in the over</w:t>
      </w:r>
      <w:r>
        <w:rPr>
          <w:rFonts w:ascii="Arial" w:hAnsi="Arial" w:cs="Arial"/>
          <w:sz w:val="20"/>
          <w:szCs w:val="20"/>
          <w:lang w:val="en-US"/>
        </w:rPr>
        <w:t>all classification are:</w:t>
      </w:r>
    </w:p>
    <w:p w:rsidR="0064117A" w:rsidRPr="0064117A" w:rsidRDefault="0064117A" w:rsidP="0064117A">
      <w:pPr>
        <w:jc w:val="both"/>
        <w:rPr>
          <w:rFonts w:ascii="Arial" w:hAnsi="Arial" w:cs="Arial"/>
          <w:sz w:val="20"/>
          <w:szCs w:val="20"/>
          <w:lang w:val="en-US"/>
        </w:rPr>
      </w:pPr>
    </w:p>
    <w:tbl>
      <w:tblPr>
        <w:tblW w:w="3276" w:type="dxa"/>
        <w:tblInd w:w="55" w:type="dxa"/>
        <w:tblCellMar>
          <w:left w:w="70" w:type="dxa"/>
          <w:right w:w="70" w:type="dxa"/>
        </w:tblCellMar>
        <w:tblLook w:val="04A0" w:firstRow="1" w:lastRow="0" w:firstColumn="1" w:lastColumn="0" w:noHBand="0" w:noVBand="1"/>
      </w:tblPr>
      <w:tblGrid>
        <w:gridCol w:w="307"/>
        <w:gridCol w:w="1960"/>
        <w:gridCol w:w="1009"/>
      </w:tblGrid>
      <w:tr w:rsidR="0064117A" w:rsidRPr="0064117A" w:rsidTr="0064117A">
        <w:trPr>
          <w:trHeight w:val="300"/>
        </w:trPr>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17A" w:rsidRPr="0064117A" w:rsidRDefault="0064117A" w:rsidP="0064117A">
            <w:pPr>
              <w:jc w:val="both"/>
              <w:rPr>
                <w:rFonts w:ascii="Arial" w:hAnsi="Arial" w:cs="Arial"/>
                <w:color w:val="000000"/>
                <w:sz w:val="20"/>
                <w:szCs w:val="20"/>
              </w:rPr>
            </w:pPr>
            <w:r w:rsidRPr="0064117A">
              <w:rPr>
                <w:rFonts w:ascii="Arial" w:hAnsi="Arial" w:cs="Arial"/>
                <w:color w:val="000000"/>
                <w:sz w:val="20"/>
                <w:szCs w:val="20"/>
              </w:rPr>
              <w:t>1.</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64117A" w:rsidRPr="0064117A" w:rsidRDefault="0064117A" w:rsidP="0064117A">
            <w:pPr>
              <w:jc w:val="both"/>
              <w:rPr>
                <w:rFonts w:ascii="Arial" w:hAnsi="Arial" w:cs="Arial"/>
                <w:color w:val="000000"/>
                <w:sz w:val="20"/>
                <w:szCs w:val="20"/>
              </w:rPr>
            </w:pPr>
            <w:proofErr w:type="spellStart"/>
            <w:r w:rsidRPr="0064117A">
              <w:rPr>
                <w:rFonts w:ascii="Arial" w:hAnsi="Arial" w:cs="Arial"/>
                <w:color w:val="000000"/>
                <w:sz w:val="20"/>
                <w:szCs w:val="20"/>
                <w:lang w:val="en-US"/>
              </w:rPr>
              <w:t>Dušan</w:t>
            </w:r>
            <w:proofErr w:type="spellEnd"/>
            <w:r w:rsidRPr="0064117A">
              <w:rPr>
                <w:rFonts w:ascii="Arial" w:hAnsi="Arial" w:cs="Arial"/>
                <w:color w:val="000000"/>
                <w:sz w:val="20"/>
                <w:szCs w:val="20"/>
                <w:lang w:val="en-US"/>
              </w:rPr>
              <w:t xml:space="preserve"> </w:t>
            </w:r>
            <w:proofErr w:type="spellStart"/>
            <w:r w:rsidRPr="0064117A">
              <w:rPr>
                <w:rFonts w:ascii="Arial" w:hAnsi="Arial" w:cs="Arial"/>
                <w:color w:val="000000"/>
                <w:sz w:val="20"/>
                <w:szCs w:val="20"/>
                <w:lang w:val="en-US"/>
              </w:rPr>
              <w:t>Borkovic</w:t>
            </w:r>
            <w:proofErr w:type="spellEnd"/>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64117A" w:rsidRPr="0064117A" w:rsidRDefault="0064117A" w:rsidP="0064117A">
            <w:pPr>
              <w:jc w:val="center"/>
              <w:rPr>
                <w:rFonts w:ascii="Arial" w:hAnsi="Arial" w:cs="Arial"/>
                <w:color w:val="000000"/>
                <w:sz w:val="20"/>
                <w:szCs w:val="20"/>
              </w:rPr>
            </w:pPr>
            <w:r w:rsidRPr="0064117A">
              <w:rPr>
                <w:rFonts w:ascii="Arial" w:hAnsi="Arial" w:cs="Arial"/>
                <w:color w:val="000000"/>
                <w:sz w:val="20"/>
                <w:szCs w:val="20"/>
              </w:rPr>
              <w:t xml:space="preserve">76 </w:t>
            </w:r>
            <w:proofErr w:type="spellStart"/>
            <w:r w:rsidRPr="0064117A">
              <w:rPr>
                <w:rFonts w:ascii="Arial" w:hAnsi="Arial" w:cs="Arial"/>
                <w:color w:val="000000"/>
                <w:sz w:val="20"/>
                <w:szCs w:val="20"/>
              </w:rPr>
              <w:t>pts</w:t>
            </w:r>
            <w:proofErr w:type="spellEnd"/>
          </w:p>
        </w:tc>
      </w:tr>
      <w:tr w:rsidR="0064117A" w:rsidRPr="0064117A" w:rsidTr="0064117A">
        <w:trPr>
          <w:trHeight w:val="300"/>
        </w:trPr>
        <w:tc>
          <w:tcPr>
            <w:tcW w:w="307" w:type="dxa"/>
            <w:tcBorders>
              <w:top w:val="nil"/>
              <w:left w:val="single" w:sz="4" w:space="0" w:color="auto"/>
              <w:bottom w:val="single" w:sz="4" w:space="0" w:color="auto"/>
              <w:right w:val="single" w:sz="4" w:space="0" w:color="auto"/>
            </w:tcBorders>
            <w:shd w:val="clear" w:color="auto" w:fill="auto"/>
            <w:noWrap/>
            <w:vAlign w:val="center"/>
            <w:hideMark/>
          </w:tcPr>
          <w:p w:rsidR="0064117A" w:rsidRPr="0064117A" w:rsidRDefault="0064117A" w:rsidP="0064117A">
            <w:pPr>
              <w:jc w:val="both"/>
              <w:rPr>
                <w:rFonts w:ascii="Arial" w:hAnsi="Arial" w:cs="Arial"/>
                <w:color w:val="000000"/>
                <w:sz w:val="20"/>
                <w:szCs w:val="20"/>
              </w:rPr>
            </w:pPr>
            <w:r w:rsidRPr="0064117A">
              <w:rPr>
                <w:rFonts w:ascii="Arial" w:hAnsi="Arial" w:cs="Arial"/>
                <w:color w:val="000000"/>
                <w:sz w:val="20"/>
                <w:szCs w:val="20"/>
              </w:rPr>
              <w:t>2.</w:t>
            </w:r>
          </w:p>
        </w:tc>
        <w:tc>
          <w:tcPr>
            <w:tcW w:w="1960" w:type="dxa"/>
            <w:tcBorders>
              <w:top w:val="nil"/>
              <w:left w:val="nil"/>
              <w:bottom w:val="single" w:sz="4" w:space="0" w:color="auto"/>
              <w:right w:val="single" w:sz="4" w:space="0" w:color="auto"/>
            </w:tcBorders>
            <w:shd w:val="clear" w:color="auto" w:fill="auto"/>
            <w:noWrap/>
            <w:vAlign w:val="center"/>
            <w:hideMark/>
          </w:tcPr>
          <w:p w:rsidR="0064117A" w:rsidRPr="0064117A" w:rsidRDefault="0064117A" w:rsidP="0064117A">
            <w:pPr>
              <w:jc w:val="both"/>
              <w:rPr>
                <w:rFonts w:ascii="Arial" w:hAnsi="Arial" w:cs="Arial"/>
                <w:color w:val="000000"/>
                <w:sz w:val="20"/>
                <w:szCs w:val="20"/>
              </w:rPr>
            </w:pPr>
            <w:proofErr w:type="spellStart"/>
            <w:r w:rsidRPr="0064117A">
              <w:rPr>
                <w:rFonts w:ascii="Arial" w:hAnsi="Arial" w:cs="Arial"/>
                <w:color w:val="000000"/>
                <w:sz w:val="20"/>
                <w:szCs w:val="20"/>
                <w:lang w:val="en-US"/>
              </w:rPr>
              <w:t>Mato</w:t>
            </w:r>
            <w:proofErr w:type="spellEnd"/>
            <w:r w:rsidRPr="0064117A">
              <w:rPr>
                <w:rFonts w:ascii="Arial" w:hAnsi="Arial" w:cs="Arial"/>
                <w:color w:val="000000"/>
                <w:sz w:val="20"/>
                <w:szCs w:val="20"/>
                <w:lang w:val="en-US"/>
              </w:rPr>
              <w:t xml:space="preserve"> </w:t>
            </w:r>
            <w:proofErr w:type="spellStart"/>
            <w:r w:rsidRPr="0064117A">
              <w:rPr>
                <w:rFonts w:ascii="Arial" w:hAnsi="Arial" w:cs="Arial"/>
                <w:color w:val="000000"/>
                <w:sz w:val="20"/>
                <w:szCs w:val="20"/>
                <w:lang w:val="en-US"/>
              </w:rPr>
              <w:t>Homola</w:t>
            </w:r>
            <w:proofErr w:type="spellEnd"/>
          </w:p>
        </w:tc>
        <w:tc>
          <w:tcPr>
            <w:tcW w:w="1009" w:type="dxa"/>
            <w:tcBorders>
              <w:top w:val="nil"/>
              <w:left w:val="nil"/>
              <w:bottom w:val="single" w:sz="4" w:space="0" w:color="auto"/>
              <w:right w:val="single" w:sz="4" w:space="0" w:color="auto"/>
            </w:tcBorders>
            <w:shd w:val="clear" w:color="auto" w:fill="auto"/>
            <w:noWrap/>
            <w:vAlign w:val="center"/>
            <w:hideMark/>
          </w:tcPr>
          <w:p w:rsidR="0064117A" w:rsidRPr="0064117A" w:rsidRDefault="0064117A" w:rsidP="0064117A">
            <w:pPr>
              <w:jc w:val="center"/>
              <w:rPr>
                <w:rFonts w:ascii="Arial" w:hAnsi="Arial" w:cs="Arial"/>
                <w:color w:val="000000"/>
                <w:sz w:val="20"/>
                <w:szCs w:val="20"/>
              </w:rPr>
            </w:pPr>
            <w:r w:rsidRPr="0064117A">
              <w:rPr>
                <w:rFonts w:ascii="Arial" w:hAnsi="Arial" w:cs="Arial"/>
                <w:color w:val="000000"/>
                <w:sz w:val="20"/>
                <w:szCs w:val="20"/>
              </w:rPr>
              <w:t xml:space="preserve">54 </w:t>
            </w:r>
            <w:proofErr w:type="spellStart"/>
            <w:r w:rsidRPr="0064117A">
              <w:rPr>
                <w:rFonts w:ascii="Arial" w:hAnsi="Arial" w:cs="Arial"/>
                <w:color w:val="000000"/>
                <w:sz w:val="20"/>
                <w:szCs w:val="20"/>
              </w:rPr>
              <w:t>pts</w:t>
            </w:r>
            <w:proofErr w:type="spellEnd"/>
          </w:p>
        </w:tc>
      </w:tr>
      <w:tr w:rsidR="0064117A" w:rsidRPr="0064117A" w:rsidTr="0064117A">
        <w:trPr>
          <w:trHeight w:val="300"/>
        </w:trPr>
        <w:tc>
          <w:tcPr>
            <w:tcW w:w="307" w:type="dxa"/>
            <w:tcBorders>
              <w:top w:val="nil"/>
              <w:left w:val="single" w:sz="4" w:space="0" w:color="auto"/>
              <w:bottom w:val="single" w:sz="4" w:space="0" w:color="auto"/>
              <w:right w:val="single" w:sz="4" w:space="0" w:color="auto"/>
            </w:tcBorders>
            <w:shd w:val="clear" w:color="auto" w:fill="auto"/>
            <w:noWrap/>
            <w:vAlign w:val="center"/>
            <w:hideMark/>
          </w:tcPr>
          <w:p w:rsidR="0064117A" w:rsidRPr="0064117A" w:rsidRDefault="0064117A" w:rsidP="0064117A">
            <w:pPr>
              <w:jc w:val="both"/>
              <w:rPr>
                <w:rFonts w:ascii="Arial" w:hAnsi="Arial" w:cs="Arial"/>
                <w:color w:val="000000"/>
                <w:sz w:val="20"/>
                <w:szCs w:val="20"/>
              </w:rPr>
            </w:pPr>
            <w:r w:rsidRPr="0064117A">
              <w:rPr>
                <w:rFonts w:ascii="Arial" w:hAnsi="Arial" w:cs="Arial"/>
                <w:color w:val="000000"/>
                <w:sz w:val="20"/>
                <w:szCs w:val="20"/>
              </w:rPr>
              <w:t>3.</w:t>
            </w:r>
          </w:p>
        </w:tc>
        <w:tc>
          <w:tcPr>
            <w:tcW w:w="1960" w:type="dxa"/>
            <w:tcBorders>
              <w:top w:val="nil"/>
              <w:left w:val="nil"/>
              <w:bottom w:val="single" w:sz="4" w:space="0" w:color="auto"/>
              <w:right w:val="single" w:sz="4" w:space="0" w:color="auto"/>
            </w:tcBorders>
            <w:shd w:val="clear" w:color="auto" w:fill="auto"/>
            <w:noWrap/>
            <w:vAlign w:val="center"/>
            <w:hideMark/>
          </w:tcPr>
          <w:p w:rsidR="0064117A" w:rsidRPr="0064117A" w:rsidRDefault="0064117A" w:rsidP="0064117A">
            <w:pPr>
              <w:jc w:val="both"/>
              <w:rPr>
                <w:rFonts w:ascii="Arial" w:hAnsi="Arial" w:cs="Arial"/>
                <w:color w:val="000000"/>
                <w:sz w:val="20"/>
                <w:szCs w:val="20"/>
              </w:rPr>
            </w:pPr>
            <w:r w:rsidRPr="0064117A">
              <w:rPr>
                <w:rFonts w:ascii="Arial" w:hAnsi="Arial" w:cs="Arial"/>
                <w:color w:val="000000"/>
                <w:sz w:val="20"/>
                <w:szCs w:val="20"/>
                <w:lang w:val="en-US"/>
              </w:rPr>
              <w:t xml:space="preserve">Petr </w:t>
            </w:r>
            <w:proofErr w:type="spellStart"/>
            <w:r w:rsidRPr="0064117A">
              <w:rPr>
                <w:rFonts w:ascii="Arial" w:hAnsi="Arial" w:cs="Arial"/>
                <w:color w:val="000000"/>
                <w:sz w:val="20"/>
                <w:szCs w:val="20"/>
                <w:lang w:val="en-US"/>
              </w:rPr>
              <w:t>Fulín</w:t>
            </w:r>
            <w:proofErr w:type="spellEnd"/>
          </w:p>
        </w:tc>
        <w:tc>
          <w:tcPr>
            <w:tcW w:w="1009" w:type="dxa"/>
            <w:tcBorders>
              <w:top w:val="nil"/>
              <w:left w:val="nil"/>
              <w:bottom w:val="single" w:sz="4" w:space="0" w:color="auto"/>
              <w:right w:val="single" w:sz="4" w:space="0" w:color="auto"/>
            </w:tcBorders>
            <w:shd w:val="clear" w:color="auto" w:fill="auto"/>
            <w:noWrap/>
            <w:vAlign w:val="center"/>
            <w:hideMark/>
          </w:tcPr>
          <w:p w:rsidR="0064117A" w:rsidRPr="0064117A" w:rsidRDefault="0064117A" w:rsidP="0064117A">
            <w:pPr>
              <w:jc w:val="center"/>
              <w:rPr>
                <w:rFonts w:ascii="Arial" w:hAnsi="Arial" w:cs="Arial"/>
                <w:color w:val="000000"/>
                <w:sz w:val="20"/>
                <w:szCs w:val="20"/>
              </w:rPr>
            </w:pPr>
            <w:r w:rsidRPr="0064117A">
              <w:rPr>
                <w:rFonts w:ascii="Arial" w:hAnsi="Arial" w:cs="Arial"/>
                <w:color w:val="000000"/>
                <w:sz w:val="20"/>
                <w:szCs w:val="20"/>
              </w:rPr>
              <w:t xml:space="preserve">51 </w:t>
            </w:r>
            <w:proofErr w:type="spellStart"/>
            <w:r w:rsidRPr="0064117A">
              <w:rPr>
                <w:rFonts w:ascii="Arial" w:hAnsi="Arial" w:cs="Arial"/>
                <w:color w:val="000000"/>
                <w:sz w:val="20"/>
                <w:szCs w:val="20"/>
              </w:rPr>
              <w:t>pts</w:t>
            </w:r>
            <w:proofErr w:type="spellEnd"/>
          </w:p>
        </w:tc>
      </w:tr>
      <w:tr w:rsidR="0064117A" w:rsidRPr="0064117A" w:rsidTr="0064117A">
        <w:trPr>
          <w:trHeight w:val="300"/>
        </w:trPr>
        <w:tc>
          <w:tcPr>
            <w:tcW w:w="307" w:type="dxa"/>
            <w:tcBorders>
              <w:top w:val="nil"/>
              <w:left w:val="single" w:sz="4" w:space="0" w:color="auto"/>
              <w:bottom w:val="single" w:sz="4" w:space="0" w:color="auto"/>
              <w:right w:val="single" w:sz="4" w:space="0" w:color="auto"/>
            </w:tcBorders>
            <w:shd w:val="clear" w:color="auto" w:fill="auto"/>
            <w:noWrap/>
            <w:vAlign w:val="center"/>
            <w:hideMark/>
          </w:tcPr>
          <w:p w:rsidR="0064117A" w:rsidRPr="0064117A" w:rsidRDefault="0064117A" w:rsidP="0064117A">
            <w:pPr>
              <w:jc w:val="both"/>
              <w:rPr>
                <w:rFonts w:ascii="Arial" w:hAnsi="Arial" w:cs="Arial"/>
                <w:color w:val="000000"/>
                <w:sz w:val="20"/>
                <w:szCs w:val="20"/>
              </w:rPr>
            </w:pPr>
            <w:r w:rsidRPr="0064117A">
              <w:rPr>
                <w:rFonts w:ascii="Arial" w:hAnsi="Arial" w:cs="Arial"/>
                <w:color w:val="000000"/>
                <w:sz w:val="20"/>
                <w:szCs w:val="20"/>
              </w:rPr>
              <w:t>4.</w:t>
            </w:r>
          </w:p>
        </w:tc>
        <w:tc>
          <w:tcPr>
            <w:tcW w:w="1960" w:type="dxa"/>
            <w:tcBorders>
              <w:top w:val="nil"/>
              <w:left w:val="nil"/>
              <w:bottom w:val="single" w:sz="4" w:space="0" w:color="auto"/>
              <w:right w:val="single" w:sz="4" w:space="0" w:color="auto"/>
            </w:tcBorders>
            <w:shd w:val="clear" w:color="auto" w:fill="auto"/>
            <w:noWrap/>
            <w:vAlign w:val="center"/>
            <w:hideMark/>
          </w:tcPr>
          <w:p w:rsidR="0064117A" w:rsidRPr="0064117A" w:rsidRDefault="0064117A" w:rsidP="0064117A">
            <w:pPr>
              <w:jc w:val="both"/>
              <w:rPr>
                <w:rFonts w:ascii="Arial" w:hAnsi="Arial" w:cs="Arial"/>
                <w:color w:val="000000"/>
                <w:sz w:val="20"/>
                <w:szCs w:val="20"/>
              </w:rPr>
            </w:pPr>
            <w:r w:rsidRPr="0064117A">
              <w:rPr>
                <w:rFonts w:ascii="Arial" w:hAnsi="Arial" w:cs="Arial"/>
                <w:color w:val="000000"/>
                <w:sz w:val="20"/>
                <w:szCs w:val="20"/>
                <w:lang w:val="en-US"/>
              </w:rPr>
              <w:t xml:space="preserve">Andreas </w:t>
            </w:r>
            <w:proofErr w:type="spellStart"/>
            <w:r w:rsidRPr="0064117A">
              <w:rPr>
                <w:rFonts w:ascii="Arial" w:hAnsi="Arial" w:cs="Arial"/>
                <w:color w:val="000000"/>
                <w:sz w:val="20"/>
                <w:szCs w:val="20"/>
                <w:lang w:val="en-US"/>
              </w:rPr>
              <w:t>Pfister</w:t>
            </w:r>
            <w:proofErr w:type="spellEnd"/>
          </w:p>
        </w:tc>
        <w:tc>
          <w:tcPr>
            <w:tcW w:w="1009" w:type="dxa"/>
            <w:tcBorders>
              <w:top w:val="nil"/>
              <w:left w:val="nil"/>
              <w:bottom w:val="single" w:sz="4" w:space="0" w:color="auto"/>
              <w:right w:val="single" w:sz="4" w:space="0" w:color="auto"/>
            </w:tcBorders>
            <w:shd w:val="clear" w:color="auto" w:fill="auto"/>
            <w:noWrap/>
            <w:vAlign w:val="center"/>
            <w:hideMark/>
          </w:tcPr>
          <w:p w:rsidR="0064117A" w:rsidRPr="0064117A" w:rsidRDefault="0064117A" w:rsidP="0064117A">
            <w:pPr>
              <w:jc w:val="center"/>
              <w:rPr>
                <w:rFonts w:ascii="Arial" w:hAnsi="Arial" w:cs="Arial"/>
                <w:color w:val="000000"/>
                <w:sz w:val="20"/>
                <w:szCs w:val="20"/>
              </w:rPr>
            </w:pPr>
            <w:r w:rsidRPr="0064117A">
              <w:rPr>
                <w:rFonts w:ascii="Arial" w:hAnsi="Arial" w:cs="Arial"/>
                <w:color w:val="000000"/>
                <w:sz w:val="20"/>
                <w:szCs w:val="20"/>
              </w:rPr>
              <w:t xml:space="preserve">46 </w:t>
            </w:r>
            <w:proofErr w:type="spellStart"/>
            <w:r w:rsidRPr="0064117A">
              <w:rPr>
                <w:rFonts w:ascii="Arial" w:hAnsi="Arial" w:cs="Arial"/>
                <w:color w:val="000000"/>
                <w:sz w:val="20"/>
                <w:szCs w:val="20"/>
              </w:rPr>
              <w:t>pts</w:t>
            </w:r>
            <w:proofErr w:type="spellEnd"/>
          </w:p>
        </w:tc>
      </w:tr>
    </w:tbl>
    <w:p w:rsidR="0064117A" w:rsidRPr="0064117A" w:rsidRDefault="0064117A" w:rsidP="0064117A">
      <w:pPr>
        <w:jc w:val="both"/>
        <w:rPr>
          <w:rFonts w:ascii="Arial" w:hAnsi="Arial" w:cs="Arial"/>
          <w:sz w:val="20"/>
          <w:szCs w:val="20"/>
          <w:lang w:val="en-US"/>
        </w:rPr>
      </w:pPr>
    </w:p>
    <w:p w:rsidR="0064117A" w:rsidRPr="0064117A" w:rsidRDefault="0064117A" w:rsidP="0064117A">
      <w:pPr>
        <w:jc w:val="both"/>
        <w:rPr>
          <w:rFonts w:ascii="Arial" w:hAnsi="Arial" w:cs="Arial"/>
          <w:sz w:val="20"/>
          <w:szCs w:val="20"/>
          <w:lang w:val="en-US"/>
        </w:rPr>
      </w:pPr>
      <w:r w:rsidRPr="0064117A">
        <w:rPr>
          <w:rFonts w:ascii="Arial" w:hAnsi="Arial" w:cs="Arial"/>
          <w:sz w:val="20"/>
          <w:szCs w:val="20"/>
          <w:lang w:val="en-US"/>
        </w:rPr>
        <w:t xml:space="preserve">The FIA ETCC returns at </w:t>
      </w:r>
      <w:proofErr w:type="spellStart"/>
      <w:r w:rsidRPr="0064117A">
        <w:rPr>
          <w:rFonts w:ascii="Arial" w:hAnsi="Arial" w:cs="Arial"/>
          <w:sz w:val="20"/>
          <w:szCs w:val="20"/>
          <w:lang w:val="en-US"/>
        </w:rPr>
        <w:t>Zolder</w:t>
      </w:r>
      <w:proofErr w:type="spellEnd"/>
      <w:r w:rsidRPr="0064117A">
        <w:rPr>
          <w:rFonts w:ascii="Arial" w:hAnsi="Arial" w:cs="Arial"/>
          <w:sz w:val="20"/>
          <w:szCs w:val="20"/>
          <w:lang w:val="en-US"/>
        </w:rPr>
        <w:t xml:space="preserve"> in Belgium in two </w:t>
      </w:r>
      <w:proofErr w:type="spellStart"/>
      <w:r w:rsidRPr="0064117A">
        <w:rPr>
          <w:rFonts w:ascii="Arial" w:hAnsi="Arial" w:cs="Arial"/>
          <w:sz w:val="20"/>
          <w:szCs w:val="20"/>
          <w:lang w:val="en-US"/>
        </w:rPr>
        <w:t>weeks time</w:t>
      </w:r>
      <w:proofErr w:type="spellEnd"/>
      <w:r w:rsidRPr="0064117A">
        <w:rPr>
          <w:rFonts w:ascii="Arial" w:hAnsi="Arial" w:cs="Arial"/>
          <w:sz w:val="20"/>
          <w:szCs w:val="20"/>
          <w:lang w:val="en-US"/>
        </w:rPr>
        <w:t>, for the penultimate racing weekend of the season.</w:t>
      </w:r>
    </w:p>
    <w:p w:rsidR="00F73B3B" w:rsidRPr="000070D3" w:rsidRDefault="00F73B3B" w:rsidP="00FE2F95">
      <w:pPr>
        <w:jc w:val="both"/>
        <w:rPr>
          <w:rFonts w:ascii="Arial" w:hAnsi="Arial" w:cs="Arial"/>
          <w:sz w:val="20"/>
          <w:szCs w:val="20"/>
          <w:lang w:val="en-US"/>
        </w:rPr>
      </w:pPr>
    </w:p>
    <w:p w:rsidR="001762FA" w:rsidRPr="001762FA" w:rsidRDefault="001762FA" w:rsidP="00FE2F95">
      <w:pPr>
        <w:jc w:val="both"/>
        <w:rPr>
          <w:rFonts w:ascii="Arial" w:hAnsi="Arial" w:cs="Arial"/>
          <w:sz w:val="20"/>
          <w:szCs w:val="20"/>
          <w:lang w:val="en-GB"/>
        </w:rPr>
      </w:pPr>
      <w:r w:rsidRPr="001762FA">
        <w:rPr>
          <w:rFonts w:ascii="Arial" w:hAnsi="Arial" w:cs="Arial"/>
          <w:sz w:val="20"/>
          <w:szCs w:val="20"/>
          <w:lang w:val="en-GB"/>
        </w:rPr>
        <w:t xml:space="preserve"> </w:t>
      </w:r>
      <w:r w:rsidRPr="001762FA">
        <w:rPr>
          <w:rFonts w:ascii="Arial" w:hAnsi="Arial" w:cs="Arial"/>
          <w:sz w:val="20"/>
          <w:szCs w:val="20"/>
          <w:lang w:val="en-GB"/>
        </w:rPr>
        <w:tab/>
      </w:r>
      <w:r w:rsidRPr="001762FA">
        <w:rPr>
          <w:rFonts w:ascii="Arial" w:hAnsi="Arial" w:cs="Arial"/>
          <w:sz w:val="20"/>
          <w:szCs w:val="20"/>
          <w:lang w:val="en-GB"/>
        </w:rPr>
        <w:tab/>
      </w: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p w:rsidR="001762FA" w:rsidRPr="001762FA" w:rsidRDefault="001762FA" w:rsidP="00FE2F95">
      <w:pPr>
        <w:jc w:val="both"/>
        <w:rPr>
          <w:rFonts w:ascii="Arial" w:hAnsi="Arial" w:cs="Arial"/>
          <w:sz w:val="20"/>
          <w:szCs w:val="20"/>
          <w:lang w:val="en-GB"/>
        </w:rPr>
      </w:pPr>
    </w:p>
    <w:sectPr w:rsidR="001762FA" w:rsidRPr="001762F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F29" w:rsidRDefault="00613F29" w:rsidP="00B25742">
      <w:r>
        <w:separator/>
      </w:r>
    </w:p>
  </w:endnote>
  <w:endnote w:type="continuationSeparator" w:id="0">
    <w:p w:rsidR="00613F29" w:rsidRDefault="00613F2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F29" w:rsidRDefault="00613F29" w:rsidP="00B25742">
      <w:r>
        <w:separator/>
      </w:r>
    </w:p>
  </w:footnote>
  <w:footnote w:type="continuationSeparator" w:id="0">
    <w:p w:rsidR="00613F29" w:rsidRDefault="00613F29"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762FA"/>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E2859"/>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1776</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2015-09-07T08:57:00Z</dcterms:created>
  <dcterms:modified xsi:type="dcterms:W3CDTF">2015-09-07T08:57:00Z</dcterms:modified>
</cp:coreProperties>
</file>